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608BE3A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627BA">
              <w:rPr>
                <w:rFonts w:ascii="Times New Roman" w:hAnsi="Times New Roman" w:cs="Times New Roman"/>
              </w:rPr>
              <w:t>Apr.</w:t>
            </w:r>
            <w:r w:rsidR="00D627BA">
              <w:rPr>
                <w:rFonts w:ascii="Times New Roman" w:hAnsi="Times New Roman" w:cs="Times New Roman"/>
              </w:rPr>
              <w:t xml:space="preserve">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779D813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D627BA">
              <w:rPr>
                <w:rFonts w:ascii="Times New Roman" w:hAnsi="Times New Roman" w:cs="Times New Roman"/>
              </w:rPr>
              <w:t>Apr.</w:t>
            </w:r>
            <w:r w:rsidR="00D627BA">
              <w:rPr>
                <w:rFonts w:ascii="Times New Roman" w:hAnsi="Times New Roman" w:cs="Times New Roman"/>
              </w:rPr>
              <w:t xml:space="preserve"> 4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39A272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D627BA">
              <w:rPr>
                <w:rFonts w:ascii="Times New Roman" w:hAnsi="Times New Roman" w:cs="Times New Roman"/>
              </w:rPr>
              <w:t>Apr.</w:t>
            </w:r>
            <w:r w:rsidR="00D627BA">
              <w:rPr>
                <w:rFonts w:ascii="Times New Roman" w:hAnsi="Times New Roman" w:cs="Times New Roman"/>
              </w:rPr>
              <w:t xml:space="preserve"> 5</w:t>
            </w:r>
            <w:r w:rsidR="004755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63FF209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D627BA">
              <w:rPr>
                <w:rFonts w:ascii="Times New Roman" w:hAnsi="Times New Roman" w:cs="Times New Roman"/>
              </w:rPr>
              <w:t>Apr.</w:t>
            </w:r>
            <w:r w:rsidR="00D627BA">
              <w:rPr>
                <w:rFonts w:ascii="Times New Roman" w:hAnsi="Times New Roman" w:cs="Times New Roman"/>
              </w:rPr>
              <w:t xml:space="preserve"> 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5FA09A9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D627BA">
              <w:rPr>
                <w:rFonts w:ascii="Times New Roman" w:hAnsi="Times New Roman" w:cs="Times New Roman"/>
              </w:rPr>
              <w:t>Apr. 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0103A1"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3F21D22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51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D627BA" w:rsidRPr="003C6ED1" w14:paraId="6467CE31" w14:textId="77777777" w:rsidTr="000103A1">
        <w:tc>
          <w:tcPr>
            <w:tcW w:w="1440" w:type="dxa"/>
          </w:tcPr>
          <w:p w14:paraId="19B9313E" w14:textId="775C75F1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52DE3E8E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Protecting Individual Liberties</w:t>
            </w:r>
          </w:p>
        </w:tc>
        <w:tc>
          <w:tcPr>
            <w:tcW w:w="2707" w:type="dxa"/>
          </w:tcPr>
          <w:p w14:paraId="312A26F9" w14:textId="770D1D9D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</w:t>
            </w:r>
          </w:p>
        </w:tc>
        <w:tc>
          <w:tcPr>
            <w:tcW w:w="2707" w:type="dxa"/>
          </w:tcPr>
          <w:p w14:paraId="3925F5C0" w14:textId="18B373B7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</w:t>
            </w:r>
          </w:p>
        </w:tc>
        <w:tc>
          <w:tcPr>
            <w:tcW w:w="2707" w:type="dxa"/>
          </w:tcPr>
          <w:p w14:paraId="005191AF" w14:textId="239AC385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544E8C43" w14:textId="1F522C1A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</w:p>
        </w:tc>
      </w:tr>
      <w:tr w:rsidR="00D627BA" w:rsidRPr="003C6ED1" w14:paraId="33C49175" w14:textId="77777777" w:rsidTr="000103A1">
        <w:tc>
          <w:tcPr>
            <w:tcW w:w="1440" w:type="dxa"/>
          </w:tcPr>
          <w:p w14:paraId="7D5E0C95" w14:textId="05F6770A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636C0F3" w:rsidR="00D627BA" w:rsidRPr="003C6ED1" w:rsidRDefault="00D627BA" w:rsidP="00D627B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SWABT </w:t>
            </w:r>
            <w:r>
              <w:rPr>
                <w:rFonts w:ascii="Times New Roman" w:hAnsi="Times New Roman" w:cs="Times New Roman"/>
              </w:rPr>
              <w:t>Investigate</w:t>
            </w:r>
            <w:r>
              <w:rPr>
                <w:rFonts w:ascii="Times New Roman" w:hAnsi="Times New Roman" w:cs="Times New Roman"/>
              </w:rPr>
              <w:t xml:space="preserve"> the rights granted in amendments outside of the Bill of Rights that “Insure the Blessings of Liberty”</w:t>
            </w:r>
          </w:p>
        </w:tc>
        <w:tc>
          <w:tcPr>
            <w:tcW w:w="2707" w:type="dxa"/>
          </w:tcPr>
          <w:p w14:paraId="05CFED6D" w14:textId="544A7761" w:rsidR="00D627BA" w:rsidRPr="003C6ED1" w:rsidRDefault="00D627BA" w:rsidP="00D627B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Investigate the privacy clause of the 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 and how it affects Supreme Court cases</w:t>
            </w:r>
          </w:p>
        </w:tc>
        <w:tc>
          <w:tcPr>
            <w:tcW w:w="2707" w:type="dxa"/>
          </w:tcPr>
          <w:p w14:paraId="14D42F30" w14:textId="5C10D2D7" w:rsidR="00D627BA" w:rsidRPr="003C6ED1" w:rsidRDefault="00D627BA" w:rsidP="00D627B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Evaluate SCOTUS decisions based on the provisions of the 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</w:t>
            </w:r>
          </w:p>
        </w:tc>
        <w:tc>
          <w:tcPr>
            <w:tcW w:w="2707" w:type="dxa"/>
          </w:tcPr>
          <w:p w14:paraId="2B230DF2" w14:textId="4D283F36" w:rsidR="00D627BA" w:rsidRPr="003C6ED1" w:rsidRDefault="00D627BA" w:rsidP="00D627B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ADAB7A8" w14:textId="2E729FF0" w:rsidR="00D627BA" w:rsidRPr="003C6ED1" w:rsidRDefault="00D627BA" w:rsidP="00D627B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627BA" w:rsidRPr="003C6ED1" w14:paraId="5B76C5BA" w14:textId="77777777" w:rsidTr="000103A1">
        <w:tc>
          <w:tcPr>
            <w:tcW w:w="1440" w:type="dxa"/>
          </w:tcPr>
          <w:p w14:paraId="170CFEDD" w14:textId="7AADF15A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6DDEB012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other amendments to the constitution deal with an individual’s rights?</w:t>
            </w:r>
          </w:p>
        </w:tc>
        <w:tc>
          <w:tcPr>
            <w:tcW w:w="2707" w:type="dxa"/>
          </w:tcPr>
          <w:p w14:paraId="798E9105" w14:textId="37F1C7BF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the 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 do</w:t>
            </w:r>
          </w:p>
        </w:tc>
        <w:tc>
          <w:tcPr>
            <w:tcW w:w="2707" w:type="dxa"/>
          </w:tcPr>
          <w:p w14:paraId="6D5E5BB5" w14:textId="07F2AC0B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is the Privacy law of the 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Amendment?</w:t>
            </w:r>
          </w:p>
        </w:tc>
        <w:tc>
          <w:tcPr>
            <w:tcW w:w="2707" w:type="dxa"/>
          </w:tcPr>
          <w:p w14:paraId="57F1285D" w14:textId="0F5FCDF6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9A64A21" w14:textId="73890ED6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D627BA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D627BA" w:rsidRPr="003C6ED1" w:rsidRDefault="00D627BA" w:rsidP="00D62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315829A" w14:textId="77777777" w:rsidR="00D627BA" w:rsidRDefault="00D627BA" w:rsidP="00D627BA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Chapter 10 Lesson 3</w:t>
            </w:r>
          </w:p>
          <w:p w14:paraId="78950C0D" w14:textId="77777777" w:rsidR="00D627BA" w:rsidRDefault="00D627BA" w:rsidP="00D627BA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review reading by answering questions from back of the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03427F74" w14:textId="7061F230" w:rsidR="00D627BA" w:rsidRPr="00D627BA" w:rsidRDefault="00D627BA" w:rsidP="00D627BA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D627BA">
              <w:rPr>
                <w:rFonts w:ascii="Times New Roman" w:hAnsi="Times New Roman" w:cs="Times New Roman"/>
              </w:rPr>
              <w:t>Students take a closer look at the provisions of the 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627BA">
              <w:rPr>
                <w:rFonts w:ascii="Times New Roman" w:hAnsi="Times New Roman" w:cs="Times New Roman"/>
              </w:rPr>
              <w:t xml:space="preserve"> Amendment and how the privacy provision extends to other areas</w:t>
            </w:r>
          </w:p>
        </w:tc>
        <w:tc>
          <w:tcPr>
            <w:tcW w:w="2707" w:type="dxa"/>
          </w:tcPr>
          <w:p w14:paraId="4F2A2854" w14:textId="77777777" w:rsidR="00D627BA" w:rsidRDefault="00D627BA" w:rsidP="00D627B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the provisions in the 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Amendment</w:t>
            </w:r>
            <w:proofErr w:type="gramEnd"/>
          </w:p>
          <w:p w14:paraId="43EB465D" w14:textId="77777777" w:rsidR="00D627BA" w:rsidRDefault="00D627BA" w:rsidP="00D627B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reinterpret </w:t>
            </w:r>
            <w:proofErr w:type="gramStart"/>
            <w:r>
              <w:rPr>
                <w:rFonts w:ascii="Times New Roman" w:hAnsi="Times New Roman" w:cs="Times New Roman"/>
              </w:rPr>
              <w:t>provisions</w:t>
            </w:r>
            <w:proofErr w:type="gramEnd"/>
          </w:p>
          <w:p w14:paraId="31FF267E" w14:textId="77777777" w:rsidR="00D627BA" w:rsidRDefault="00D627BA" w:rsidP="00D627B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find SCOTUS cases that use the 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 as </w:t>
            </w:r>
            <w:proofErr w:type="gramStart"/>
            <w:r>
              <w:rPr>
                <w:rFonts w:ascii="Times New Roman" w:hAnsi="Times New Roman" w:cs="Times New Roman"/>
              </w:rPr>
              <w:t>precedent</w:t>
            </w:r>
            <w:proofErr w:type="gramEnd"/>
          </w:p>
          <w:p w14:paraId="2920316D" w14:textId="73EBBCBD" w:rsidR="00D627BA" w:rsidRPr="00D627BA" w:rsidRDefault="00D627BA" w:rsidP="00D627B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evaluate the court’s decision based on the 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</w:t>
            </w:r>
          </w:p>
        </w:tc>
        <w:tc>
          <w:tcPr>
            <w:tcW w:w="2707" w:type="dxa"/>
          </w:tcPr>
          <w:p w14:paraId="0490933E" w14:textId="77777777" w:rsidR="00D627BA" w:rsidRDefault="00D627BA" w:rsidP="00D627B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present their case </w:t>
            </w:r>
            <w:proofErr w:type="gramStart"/>
            <w:r>
              <w:rPr>
                <w:rFonts w:ascii="Times New Roman" w:hAnsi="Times New Roman" w:cs="Times New Roman"/>
              </w:rPr>
              <w:t>evaluations</w:t>
            </w:r>
            <w:proofErr w:type="gramEnd"/>
          </w:p>
          <w:p w14:paraId="5314E37D" w14:textId="21C750C1" w:rsidR="00D627BA" w:rsidRPr="00F80792" w:rsidRDefault="00D627BA" w:rsidP="00D627BA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decide if the 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 was used correctly in SCOTUS decisions</w:t>
            </w:r>
          </w:p>
        </w:tc>
        <w:tc>
          <w:tcPr>
            <w:tcW w:w="2707" w:type="dxa"/>
          </w:tcPr>
          <w:p w14:paraId="6368086D" w14:textId="6A329563" w:rsidR="00D627BA" w:rsidRPr="00031C16" w:rsidRDefault="00D627BA" w:rsidP="00D627B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9182B85" w14:textId="70408418" w:rsidR="00D627BA" w:rsidRPr="00421218" w:rsidRDefault="00D627BA" w:rsidP="00D627BA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956"/>
    <w:multiLevelType w:val="hybridMultilevel"/>
    <w:tmpl w:val="6A4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CB1"/>
    <w:multiLevelType w:val="hybridMultilevel"/>
    <w:tmpl w:val="A7A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3C1F"/>
    <w:multiLevelType w:val="hybridMultilevel"/>
    <w:tmpl w:val="895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CFD"/>
    <w:multiLevelType w:val="hybridMultilevel"/>
    <w:tmpl w:val="F3B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5DAB"/>
    <w:multiLevelType w:val="hybridMultilevel"/>
    <w:tmpl w:val="BFD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69B2"/>
    <w:multiLevelType w:val="hybridMultilevel"/>
    <w:tmpl w:val="403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56605"/>
    <w:multiLevelType w:val="hybridMultilevel"/>
    <w:tmpl w:val="559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64B2D"/>
    <w:multiLevelType w:val="hybridMultilevel"/>
    <w:tmpl w:val="8F8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2A84"/>
    <w:multiLevelType w:val="hybridMultilevel"/>
    <w:tmpl w:val="DBB2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C1E2B"/>
    <w:multiLevelType w:val="hybridMultilevel"/>
    <w:tmpl w:val="205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F7479"/>
    <w:multiLevelType w:val="hybridMultilevel"/>
    <w:tmpl w:val="222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35"/>
  </w:num>
  <w:num w:numId="3" w16cid:durableId="1660882617">
    <w:abstractNumId w:val="47"/>
  </w:num>
  <w:num w:numId="4" w16cid:durableId="945044584">
    <w:abstractNumId w:val="19"/>
  </w:num>
  <w:num w:numId="5" w16cid:durableId="105269461">
    <w:abstractNumId w:val="29"/>
  </w:num>
  <w:num w:numId="6" w16cid:durableId="491413961">
    <w:abstractNumId w:val="10"/>
  </w:num>
  <w:num w:numId="7" w16cid:durableId="1382024908">
    <w:abstractNumId w:val="30"/>
  </w:num>
  <w:num w:numId="8" w16cid:durableId="1574198471">
    <w:abstractNumId w:val="44"/>
  </w:num>
  <w:num w:numId="9" w16cid:durableId="298268747">
    <w:abstractNumId w:val="31"/>
  </w:num>
  <w:num w:numId="10" w16cid:durableId="1594512732">
    <w:abstractNumId w:val="46"/>
  </w:num>
  <w:num w:numId="11" w16cid:durableId="1544293191">
    <w:abstractNumId w:val="36"/>
  </w:num>
  <w:num w:numId="12" w16cid:durableId="1574050501">
    <w:abstractNumId w:val="25"/>
  </w:num>
  <w:num w:numId="13" w16cid:durableId="2117480613">
    <w:abstractNumId w:val="12"/>
  </w:num>
  <w:num w:numId="14" w16cid:durableId="1542787986">
    <w:abstractNumId w:val="0"/>
  </w:num>
  <w:num w:numId="15" w16cid:durableId="1682463055">
    <w:abstractNumId w:val="48"/>
  </w:num>
  <w:num w:numId="16" w16cid:durableId="227420790">
    <w:abstractNumId w:val="17"/>
  </w:num>
  <w:num w:numId="17" w16cid:durableId="93481047">
    <w:abstractNumId w:val="16"/>
  </w:num>
  <w:num w:numId="18" w16cid:durableId="2024358111">
    <w:abstractNumId w:val="49"/>
  </w:num>
  <w:num w:numId="19" w16cid:durableId="461460238">
    <w:abstractNumId w:val="5"/>
  </w:num>
  <w:num w:numId="20" w16cid:durableId="1534996049">
    <w:abstractNumId w:val="6"/>
  </w:num>
  <w:num w:numId="21" w16cid:durableId="422381249">
    <w:abstractNumId w:val="28"/>
  </w:num>
  <w:num w:numId="22" w16cid:durableId="935207799">
    <w:abstractNumId w:val="23"/>
  </w:num>
  <w:num w:numId="23" w16cid:durableId="341275257">
    <w:abstractNumId w:val="39"/>
  </w:num>
  <w:num w:numId="24" w16cid:durableId="244608360">
    <w:abstractNumId w:val="43"/>
  </w:num>
  <w:num w:numId="25" w16cid:durableId="2046327169">
    <w:abstractNumId w:val="4"/>
  </w:num>
  <w:num w:numId="26" w16cid:durableId="279456950">
    <w:abstractNumId w:val="3"/>
  </w:num>
  <w:num w:numId="27" w16cid:durableId="1125850037">
    <w:abstractNumId w:val="21"/>
  </w:num>
  <w:num w:numId="28" w16cid:durableId="574246261">
    <w:abstractNumId w:val="34"/>
  </w:num>
  <w:num w:numId="29" w16cid:durableId="1893804186">
    <w:abstractNumId w:val="33"/>
  </w:num>
  <w:num w:numId="30" w16cid:durableId="1262837689">
    <w:abstractNumId w:val="9"/>
  </w:num>
  <w:num w:numId="31" w16cid:durableId="915281642">
    <w:abstractNumId w:val="32"/>
  </w:num>
  <w:num w:numId="32" w16cid:durableId="1909799083">
    <w:abstractNumId w:val="27"/>
  </w:num>
  <w:num w:numId="33" w16cid:durableId="444882329">
    <w:abstractNumId w:val="8"/>
  </w:num>
  <w:num w:numId="34" w16cid:durableId="882908826">
    <w:abstractNumId w:val="15"/>
  </w:num>
  <w:num w:numId="35" w16cid:durableId="1809594081">
    <w:abstractNumId w:val="11"/>
  </w:num>
  <w:num w:numId="36" w16cid:durableId="255746997">
    <w:abstractNumId w:val="42"/>
  </w:num>
  <w:num w:numId="37" w16cid:durableId="1388534039">
    <w:abstractNumId w:val="45"/>
  </w:num>
  <w:num w:numId="38" w16cid:durableId="894969605">
    <w:abstractNumId w:val="41"/>
  </w:num>
  <w:num w:numId="39" w16cid:durableId="1856189081">
    <w:abstractNumId w:val="26"/>
  </w:num>
  <w:num w:numId="40" w16cid:durableId="1421488200">
    <w:abstractNumId w:val="22"/>
  </w:num>
  <w:num w:numId="41" w16cid:durableId="1090389713">
    <w:abstractNumId w:val="18"/>
  </w:num>
  <w:num w:numId="42" w16cid:durableId="476384168">
    <w:abstractNumId w:val="37"/>
  </w:num>
  <w:num w:numId="43" w16cid:durableId="981081107">
    <w:abstractNumId w:val="24"/>
  </w:num>
  <w:num w:numId="44" w16cid:durableId="1746684729">
    <w:abstractNumId w:val="13"/>
  </w:num>
  <w:num w:numId="45" w16cid:durableId="462040807">
    <w:abstractNumId w:val="7"/>
  </w:num>
  <w:num w:numId="46" w16cid:durableId="1833057196">
    <w:abstractNumId w:val="2"/>
  </w:num>
  <w:num w:numId="47" w16cid:durableId="1601837071">
    <w:abstractNumId w:val="14"/>
  </w:num>
  <w:num w:numId="48" w16cid:durableId="1396077388">
    <w:abstractNumId w:val="40"/>
  </w:num>
  <w:num w:numId="49" w16cid:durableId="1971662639">
    <w:abstractNumId w:val="38"/>
  </w:num>
  <w:num w:numId="50" w16cid:durableId="16433454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1C16"/>
    <w:rsid w:val="0007085B"/>
    <w:rsid w:val="0007536F"/>
    <w:rsid w:val="000A7B10"/>
    <w:rsid w:val="000B39C0"/>
    <w:rsid w:val="000E50AA"/>
    <w:rsid w:val="000F3DAB"/>
    <w:rsid w:val="00111F08"/>
    <w:rsid w:val="00170C64"/>
    <w:rsid w:val="00172D6E"/>
    <w:rsid w:val="00182746"/>
    <w:rsid w:val="00186C91"/>
    <w:rsid w:val="001A3965"/>
    <w:rsid w:val="002060CB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21218"/>
    <w:rsid w:val="0044548E"/>
    <w:rsid w:val="004573D5"/>
    <w:rsid w:val="0047258A"/>
    <w:rsid w:val="004755D6"/>
    <w:rsid w:val="004A102D"/>
    <w:rsid w:val="004B419F"/>
    <w:rsid w:val="004F4F88"/>
    <w:rsid w:val="0052402D"/>
    <w:rsid w:val="00536A28"/>
    <w:rsid w:val="005424BF"/>
    <w:rsid w:val="00557A7E"/>
    <w:rsid w:val="00584BF2"/>
    <w:rsid w:val="005D47BA"/>
    <w:rsid w:val="005F173E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6353"/>
    <w:rsid w:val="00836A0B"/>
    <w:rsid w:val="0089365C"/>
    <w:rsid w:val="008E67EB"/>
    <w:rsid w:val="008F04CC"/>
    <w:rsid w:val="0091115F"/>
    <w:rsid w:val="009606D1"/>
    <w:rsid w:val="00967FF9"/>
    <w:rsid w:val="00980294"/>
    <w:rsid w:val="009A0543"/>
    <w:rsid w:val="009B0C51"/>
    <w:rsid w:val="00A44055"/>
    <w:rsid w:val="00A651B3"/>
    <w:rsid w:val="00A71C39"/>
    <w:rsid w:val="00A8271F"/>
    <w:rsid w:val="00A837B4"/>
    <w:rsid w:val="00AA3F2D"/>
    <w:rsid w:val="00B02344"/>
    <w:rsid w:val="00B027D3"/>
    <w:rsid w:val="00B75B72"/>
    <w:rsid w:val="00B934BD"/>
    <w:rsid w:val="00BA6BBE"/>
    <w:rsid w:val="00BB20A3"/>
    <w:rsid w:val="00BF6B8E"/>
    <w:rsid w:val="00C20F91"/>
    <w:rsid w:val="00C34B64"/>
    <w:rsid w:val="00C51587"/>
    <w:rsid w:val="00C87C04"/>
    <w:rsid w:val="00CA380F"/>
    <w:rsid w:val="00CD5B8A"/>
    <w:rsid w:val="00D01DBD"/>
    <w:rsid w:val="00D01FD1"/>
    <w:rsid w:val="00D23667"/>
    <w:rsid w:val="00D30513"/>
    <w:rsid w:val="00D342AD"/>
    <w:rsid w:val="00D43559"/>
    <w:rsid w:val="00D510DD"/>
    <w:rsid w:val="00D627BA"/>
    <w:rsid w:val="00D634FA"/>
    <w:rsid w:val="00D8269B"/>
    <w:rsid w:val="00DE1212"/>
    <w:rsid w:val="00E15D03"/>
    <w:rsid w:val="00E47BE9"/>
    <w:rsid w:val="00EC573F"/>
    <w:rsid w:val="00F07AC7"/>
    <w:rsid w:val="00F31E3F"/>
    <w:rsid w:val="00F547D8"/>
    <w:rsid w:val="00F76DBE"/>
    <w:rsid w:val="00F80792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2022-10-14T12:45:00Z</cp:lastPrinted>
  <dcterms:created xsi:type="dcterms:W3CDTF">2023-03-31T15:56:00Z</dcterms:created>
  <dcterms:modified xsi:type="dcterms:W3CDTF">2023-03-31T15:56:00Z</dcterms:modified>
</cp:coreProperties>
</file>